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7C" w:rsidRDefault="0089407C" w:rsidP="0089407C">
      <w:pPr>
        <w:pStyle w:val="p1"/>
        <w:spacing w:before="0" w:beforeAutospacing="0" w:after="0" w:afterAutospacing="0" w:line="360" w:lineRule="auto"/>
        <w:jc w:val="center"/>
      </w:pPr>
      <w:r w:rsidRPr="0089407C">
        <w:rPr>
          <w:b/>
        </w:rPr>
        <w:t>Заучивание русской народной песенки «</w:t>
      </w:r>
      <w:proofErr w:type="spellStart"/>
      <w:r w:rsidRPr="0089407C">
        <w:rPr>
          <w:b/>
        </w:rPr>
        <w:t>Тень-тень-потетень</w:t>
      </w:r>
      <w:proofErr w:type="spellEnd"/>
      <w:r>
        <w:t>».</w:t>
      </w:r>
    </w:p>
    <w:p w:rsidR="0089407C" w:rsidRDefault="0089407C" w:rsidP="0089407C">
      <w:pPr>
        <w:pStyle w:val="p1"/>
        <w:spacing w:before="0" w:beforeAutospacing="0" w:after="0" w:afterAutospacing="0" w:line="360" w:lineRule="auto"/>
        <w:jc w:val="center"/>
      </w:pPr>
    </w:p>
    <w:p w:rsidR="0089407C" w:rsidRDefault="0089407C" w:rsidP="0089407C">
      <w:pPr>
        <w:pStyle w:val="p1"/>
        <w:spacing w:before="0" w:beforeAutospacing="0" w:after="0" w:afterAutospacing="0" w:line="360" w:lineRule="auto"/>
        <w:jc w:val="both"/>
      </w:pPr>
      <w:r>
        <w:rPr>
          <w:rStyle w:val="a3"/>
        </w:rPr>
        <w:t xml:space="preserve">Цель. </w:t>
      </w:r>
      <w:r>
        <w:t>Помочь детям запомнить и выразительно читать песенку.</w:t>
      </w:r>
    </w:p>
    <w:p w:rsidR="0089407C" w:rsidRDefault="0089407C" w:rsidP="0089407C">
      <w:pPr>
        <w:pStyle w:val="p1"/>
        <w:spacing w:before="0" w:beforeAutospacing="0" w:after="0" w:afterAutospacing="0" w:line="360" w:lineRule="auto"/>
        <w:jc w:val="both"/>
      </w:pPr>
      <w:r>
        <w:rPr>
          <w:rStyle w:val="a3"/>
        </w:rPr>
        <w:t xml:space="preserve">Предварительная работа. </w:t>
      </w:r>
      <w:r>
        <w:t xml:space="preserve">Накануне выяснить, какие стихотворения помнят дети. </w:t>
      </w:r>
      <w:proofErr w:type="gramStart"/>
      <w:r>
        <w:t xml:space="preserve">Напомнить им стихотворения А. </w:t>
      </w:r>
      <w:proofErr w:type="spellStart"/>
      <w:r>
        <w:t>Барто</w:t>
      </w:r>
      <w:proofErr w:type="spellEnd"/>
      <w:r>
        <w:t xml:space="preserve"> (из цикла «Игрушки»:</w:t>
      </w:r>
      <w:proofErr w:type="gramEnd"/>
      <w:r>
        <w:t xml:space="preserve"> </w:t>
      </w:r>
      <w:proofErr w:type="gramStart"/>
      <w:r>
        <w:t xml:space="preserve">«Мишка», «Мячик», «Кораблик»), русские народные песенки «Пошел котик на </w:t>
      </w:r>
      <w:proofErr w:type="spellStart"/>
      <w:r>
        <w:t>торжок</w:t>
      </w:r>
      <w:proofErr w:type="spellEnd"/>
      <w:r>
        <w:t>…», «</w:t>
      </w:r>
      <w:proofErr w:type="spellStart"/>
      <w:r>
        <w:t>Огуречик</w:t>
      </w:r>
      <w:proofErr w:type="spellEnd"/>
      <w:r>
        <w:t xml:space="preserve">, </w:t>
      </w:r>
      <w:proofErr w:type="spellStart"/>
      <w:r>
        <w:t>огуречик</w:t>
      </w:r>
      <w:proofErr w:type="spellEnd"/>
      <w:r>
        <w:t>…», «Пальчик-мальчик…»</w:t>
      </w:r>
      <w:proofErr w:type="gramEnd"/>
    </w:p>
    <w:p w:rsidR="0089407C" w:rsidRDefault="0089407C" w:rsidP="0089407C">
      <w:pPr>
        <w:pStyle w:val="p1"/>
        <w:spacing w:before="0" w:beforeAutospacing="0" w:after="0" w:afterAutospacing="0" w:line="360" w:lineRule="auto"/>
        <w:jc w:val="both"/>
      </w:pPr>
      <w:r>
        <w:t>Ход занятия</w:t>
      </w:r>
    </w:p>
    <w:p w:rsidR="0089407C" w:rsidRDefault="0089407C" w:rsidP="0089407C">
      <w:pPr>
        <w:pStyle w:val="p1"/>
        <w:spacing w:before="0" w:beforeAutospacing="0" w:after="0" w:afterAutospacing="0" w:line="360" w:lineRule="auto"/>
        <w:ind w:firstLine="426"/>
        <w:jc w:val="both"/>
      </w:pPr>
      <w:r>
        <w:t>Воспитатель сообщает детям о том, что знает теперь, какие стихи они помнят.</w:t>
      </w:r>
    </w:p>
    <w:p w:rsidR="0089407C" w:rsidRDefault="0089407C" w:rsidP="0089407C">
      <w:pPr>
        <w:pStyle w:val="p1"/>
        <w:spacing w:before="0" w:beforeAutospacing="0" w:after="0" w:afterAutospacing="0" w:line="360" w:lineRule="auto"/>
        <w:jc w:val="both"/>
      </w:pPr>
      <w:r>
        <w:t>«Особенно приятно было слушать… – называет имена 3–4 детей. – Думаю, что и вам будет приятно послушать стихи в их исполнении».</w:t>
      </w:r>
    </w:p>
    <w:p w:rsidR="0089407C" w:rsidRDefault="0089407C" w:rsidP="0089407C">
      <w:pPr>
        <w:pStyle w:val="p1"/>
        <w:spacing w:before="0" w:beforeAutospacing="0" w:after="0" w:afterAutospacing="0" w:line="360" w:lineRule="auto"/>
        <w:jc w:val="both"/>
      </w:pPr>
      <w:r>
        <w:t>Дети (2–3 ребенка) читают стихи (по своему выбору).</w:t>
      </w:r>
    </w:p>
    <w:p w:rsidR="0089407C" w:rsidRDefault="0089407C" w:rsidP="0089407C">
      <w:pPr>
        <w:pStyle w:val="p1"/>
        <w:spacing w:before="0" w:beforeAutospacing="0" w:after="0" w:afterAutospacing="0" w:line="360" w:lineRule="auto"/>
        <w:jc w:val="both"/>
      </w:pPr>
      <w:r>
        <w:t>Воспитатель говорит детям, что знает русскую народную песенку, которую стоит запомнить, чтобы позже порадовать кого-нибудь из своих близких, «подарив» им чудесное стихотворение:</w:t>
      </w:r>
    </w:p>
    <w:p w:rsidR="0089407C" w:rsidRDefault="0089407C" w:rsidP="0089407C">
      <w:pPr>
        <w:pStyle w:val="p1"/>
        <w:spacing w:before="0" w:beforeAutospacing="0" w:after="0" w:afterAutospacing="0" w:line="360" w:lineRule="auto"/>
        <w:jc w:val="both"/>
      </w:pPr>
      <w:proofErr w:type="spellStart"/>
      <w:r>
        <w:t>Тень-тень-потетень</w:t>
      </w:r>
      <w:proofErr w:type="spellEnd"/>
      <w:r>
        <w:t>,</w:t>
      </w:r>
    </w:p>
    <w:p w:rsidR="0089407C" w:rsidRDefault="0089407C" w:rsidP="0089407C">
      <w:pPr>
        <w:pStyle w:val="p1"/>
        <w:spacing w:before="0" w:beforeAutospacing="0" w:after="0" w:afterAutospacing="0" w:line="360" w:lineRule="auto"/>
        <w:jc w:val="both"/>
      </w:pPr>
      <w:r>
        <w:t>В огороде-то плетень.</w:t>
      </w:r>
    </w:p>
    <w:p w:rsidR="0089407C" w:rsidRDefault="0089407C" w:rsidP="0089407C">
      <w:pPr>
        <w:pStyle w:val="p1"/>
        <w:spacing w:before="0" w:beforeAutospacing="0" w:after="0" w:afterAutospacing="0" w:line="360" w:lineRule="auto"/>
        <w:jc w:val="both"/>
      </w:pPr>
      <w:r>
        <w:t>В избе печка топится,</w:t>
      </w:r>
    </w:p>
    <w:p w:rsidR="0089407C" w:rsidRDefault="0089407C" w:rsidP="0089407C">
      <w:pPr>
        <w:pStyle w:val="p1"/>
        <w:spacing w:before="0" w:beforeAutospacing="0" w:after="0" w:afterAutospacing="0" w:line="360" w:lineRule="auto"/>
        <w:jc w:val="both"/>
      </w:pPr>
      <w:r>
        <w:t>Бабушка торопится:</w:t>
      </w:r>
    </w:p>
    <w:p w:rsidR="0089407C" w:rsidRDefault="0089407C" w:rsidP="0089407C">
      <w:pPr>
        <w:pStyle w:val="p1"/>
        <w:spacing w:before="0" w:beforeAutospacing="0" w:after="0" w:afterAutospacing="0" w:line="360" w:lineRule="auto"/>
        <w:jc w:val="both"/>
      </w:pPr>
      <w:r>
        <w:t>Она репу печет,</w:t>
      </w:r>
    </w:p>
    <w:p w:rsidR="0089407C" w:rsidRDefault="0089407C" w:rsidP="0089407C">
      <w:pPr>
        <w:pStyle w:val="p1"/>
        <w:spacing w:before="0" w:beforeAutospacing="0" w:after="0" w:afterAutospacing="0" w:line="360" w:lineRule="auto"/>
        <w:jc w:val="both"/>
      </w:pPr>
      <w:r>
        <w:t>По тарелочкам кладет.</w:t>
      </w:r>
    </w:p>
    <w:p w:rsidR="0089407C" w:rsidRDefault="0089407C" w:rsidP="0089407C">
      <w:pPr>
        <w:pStyle w:val="p1"/>
        <w:spacing w:before="0" w:beforeAutospacing="0" w:after="0" w:afterAutospacing="0" w:line="360" w:lineRule="auto"/>
        <w:jc w:val="both"/>
      </w:pPr>
      <w:r>
        <w:t>Кот к тарелке – скок!</w:t>
      </w:r>
    </w:p>
    <w:p w:rsidR="0089407C" w:rsidRDefault="0089407C" w:rsidP="0089407C">
      <w:pPr>
        <w:pStyle w:val="p1"/>
        <w:spacing w:before="0" w:beforeAutospacing="0" w:after="0" w:afterAutospacing="0" w:line="360" w:lineRule="auto"/>
        <w:jc w:val="both"/>
      </w:pPr>
      <w:r>
        <w:t>Себе нос обжег.</w:t>
      </w:r>
    </w:p>
    <w:p w:rsidR="0089407C" w:rsidRDefault="0089407C" w:rsidP="0089407C">
      <w:pPr>
        <w:pStyle w:val="p1"/>
        <w:spacing w:before="0" w:beforeAutospacing="0" w:after="0" w:afterAutospacing="0" w:line="360" w:lineRule="auto"/>
        <w:ind w:firstLine="426"/>
        <w:jc w:val="both"/>
      </w:pPr>
      <w:r>
        <w:t>«</w:t>
      </w:r>
      <w:proofErr w:type="spellStart"/>
      <w:r>
        <w:t>Тень-тень-потетень</w:t>
      </w:r>
      <w:proofErr w:type="spellEnd"/>
      <w:r>
        <w:t xml:space="preserve">, в огороде-то плетень?» – спрашивает воспитатель, предлагая ребятам повторить эти строки с утвердительной интонацией (хоровой и 3–4 </w:t>
      </w:r>
      <w:proofErr w:type="gramStart"/>
      <w:r>
        <w:t>индивидуальных</w:t>
      </w:r>
      <w:proofErr w:type="gramEnd"/>
      <w:r>
        <w:t xml:space="preserve"> ответа).</w:t>
      </w:r>
    </w:p>
    <w:p w:rsidR="0089407C" w:rsidRDefault="0089407C" w:rsidP="0089407C">
      <w:pPr>
        <w:pStyle w:val="p1"/>
        <w:spacing w:before="0" w:beforeAutospacing="0" w:after="0" w:afterAutospacing="0" w:line="360" w:lineRule="auto"/>
        <w:jc w:val="both"/>
      </w:pPr>
      <w:r>
        <w:t>«В избе печка топится? Бабушка торопится?» – интересуется педагог.</w:t>
      </w:r>
    </w:p>
    <w:p w:rsidR="0089407C" w:rsidRDefault="0089407C" w:rsidP="0089407C">
      <w:pPr>
        <w:pStyle w:val="p1"/>
        <w:spacing w:before="0" w:beforeAutospacing="0" w:after="0" w:afterAutospacing="0" w:line="360" w:lineRule="auto"/>
        <w:jc w:val="both"/>
      </w:pPr>
      <w:r>
        <w:t xml:space="preserve">Затем читает первые шесть строчек и поясняет: «Если бабушка торопится и уже печеную репу по тарелочкам кладет, </w:t>
      </w:r>
      <w:proofErr w:type="gramStart"/>
      <w:r>
        <w:t>значит</w:t>
      </w:r>
      <w:proofErr w:type="gramEnd"/>
      <w:r>
        <w:t xml:space="preserve"> кто-то вот-вот придет обедать. Но первым прибежал… </w:t>
      </w:r>
      <w:proofErr w:type="gramStart"/>
      <w:r>
        <w:t xml:space="preserve">( </w:t>
      </w:r>
      <w:proofErr w:type="gramEnd"/>
      <w:r>
        <w:rPr>
          <w:rStyle w:val="a4"/>
        </w:rPr>
        <w:t xml:space="preserve">кот </w:t>
      </w:r>
      <w:r>
        <w:t>).</w:t>
      </w:r>
    </w:p>
    <w:p w:rsidR="0089407C" w:rsidRDefault="0089407C" w:rsidP="0089407C">
      <w:pPr>
        <w:pStyle w:val="p1"/>
        <w:spacing w:before="0" w:beforeAutospacing="0" w:after="0" w:afterAutospacing="0" w:line="360" w:lineRule="auto"/>
        <w:jc w:val="both"/>
      </w:pPr>
      <w:r>
        <w:t>Кот к тарелке – скок!</w:t>
      </w:r>
    </w:p>
    <w:p w:rsidR="0089407C" w:rsidRDefault="0089407C" w:rsidP="0089407C">
      <w:pPr>
        <w:pStyle w:val="p1"/>
        <w:spacing w:before="0" w:beforeAutospacing="0" w:after="0" w:afterAutospacing="0" w:line="360" w:lineRule="auto"/>
        <w:jc w:val="both"/>
      </w:pPr>
      <w:r>
        <w:t>Себе нос обжег».</w:t>
      </w:r>
    </w:p>
    <w:p w:rsidR="0089407C" w:rsidRDefault="0089407C" w:rsidP="0089407C">
      <w:pPr>
        <w:pStyle w:val="p1"/>
        <w:spacing w:before="0" w:beforeAutospacing="0" w:after="0" w:afterAutospacing="0" w:line="360" w:lineRule="auto"/>
        <w:jc w:val="both"/>
      </w:pPr>
      <w:r>
        <w:t>Дети по очереди повторяют эти строки.</w:t>
      </w:r>
    </w:p>
    <w:p w:rsidR="0089407C" w:rsidRDefault="0089407C" w:rsidP="0089407C">
      <w:pPr>
        <w:pStyle w:val="p1"/>
        <w:spacing w:before="0" w:beforeAutospacing="0" w:after="0" w:afterAutospacing="0" w:line="360" w:lineRule="auto"/>
        <w:jc w:val="both"/>
      </w:pPr>
      <w:r>
        <w:t>Педагог читает стихотворение полностью. Затем приглашает к себе ребенка, предложив ему выбрать сверстника на роль кота.</w:t>
      </w:r>
    </w:p>
    <w:p w:rsidR="0089407C" w:rsidRDefault="0089407C" w:rsidP="0089407C">
      <w:pPr>
        <w:pStyle w:val="p1"/>
        <w:spacing w:before="0" w:beforeAutospacing="0" w:after="0" w:afterAutospacing="0" w:line="360" w:lineRule="auto"/>
        <w:jc w:val="both"/>
      </w:pPr>
      <w:r>
        <w:t xml:space="preserve">Первые две строчки произносят все дети. Далее текст читает вызванный ребенок, </w:t>
      </w:r>
      <w:proofErr w:type="gramStart"/>
      <w:r>
        <w:t>показывая как он раскладывает</w:t>
      </w:r>
      <w:proofErr w:type="gramEnd"/>
      <w:r>
        <w:t xml:space="preserve"> репу по тарелочкам (воображаемая ситуация). Другой ребенок, изображающий кота, прыгает к тарелке, трет обожженный нос и мяукает (обиженно или с негодованием).</w:t>
      </w:r>
    </w:p>
    <w:p w:rsidR="0089407C" w:rsidRDefault="0089407C" w:rsidP="0089407C">
      <w:pPr>
        <w:pStyle w:val="p1"/>
        <w:spacing w:before="0" w:beforeAutospacing="0" w:after="0" w:afterAutospacing="0" w:line="360" w:lineRule="auto"/>
        <w:jc w:val="both"/>
      </w:pPr>
      <w:r>
        <w:t>Потом дети меняются ролями.</w:t>
      </w:r>
    </w:p>
    <w:p w:rsidR="0089407C" w:rsidRDefault="0089407C" w:rsidP="0089407C">
      <w:pPr>
        <w:pStyle w:val="p1"/>
        <w:spacing w:before="0" w:beforeAutospacing="0" w:after="0" w:afterAutospacing="0" w:line="360" w:lineRule="auto"/>
        <w:jc w:val="both"/>
      </w:pPr>
      <w:r>
        <w:t>Если позволит время, можно еще раз разыграть сценку с участием других детей.</w:t>
      </w:r>
    </w:p>
    <w:sectPr w:rsidR="0089407C" w:rsidSect="0089407C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07C"/>
    <w:rsid w:val="000D1015"/>
    <w:rsid w:val="000D2534"/>
    <w:rsid w:val="001911FE"/>
    <w:rsid w:val="002074CE"/>
    <w:rsid w:val="00226703"/>
    <w:rsid w:val="00266E1A"/>
    <w:rsid w:val="002D58E0"/>
    <w:rsid w:val="002E348F"/>
    <w:rsid w:val="00360E5B"/>
    <w:rsid w:val="003C5A1E"/>
    <w:rsid w:val="003D0076"/>
    <w:rsid w:val="003F07E9"/>
    <w:rsid w:val="00487E15"/>
    <w:rsid w:val="005372D2"/>
    <w:rsid w:val="00606377"/>
    <w:rsid w:val="007970C2"/>
    <w:rsid w:val="007D41F8"/>
    <w:rsid w:val="0083755E"/>
    <w:rsid w:val="0088741A"/>
    <w:rsid w:val="0089407C"/>
    <w:rsid w:val="008A6B27"/>
    <w:rsid w:val="008D1A31"/>
    <w:rsid w:val="008F3F4C"/>
    <w:rsid w:val="0091229B"/>
    <w:rsid w:val="009217DA"/>
    <w:rsid w:val="00A527B9"/>
    <w:rsid w:val="00A65B0E"/>
    <w:rsid w:val="00B213AE"/>
    <w:rsid w:val="00B61045"/>
    <w:rsid w:val="00BF7174"/>
    <w:rsid w:val="00C25292"/>
    <w:rsid w:val="00CC7549"/>
    <w:rsid w:val="00DC6D2F"/>
    <w:rsid w:val="00DD480D"/>
    <w:rsid w:val="00E75B91"/>
    <w:rsid w:val="00E807E1"/>
    <w:rsid w:val="00EB0236"/>
    <w:rsid w:val="00FA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94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9407C"/>
    <w:rPr>
      <w:b/>
      <w:bCs/>
    </w:rPr>
  </w:style>
  <w:style w:type="character" w:styleId="a4">
    <w:name w:val="Emphasis"/>
    <w:basedOn w:val="a0"/>
    <w:uiPriority w:val="20"/>
    <w:qFormat/>
    <w:rsid w:val="008940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1676</Characters>
  <Application>Microsoft Office Word</Application>
  <DocSecurity>0</DocSecurity>
  <Lines>13</Lines>
  <Paragraphs>3</Paragraphs>
  <ScaleCrop>false</ScaleCrop>
  <Company>Microsoft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2017-02-28T15:43:00Z</dcterms:created>
  <dcterms:modified xsi:type="dcterms:W3CDTF">2017-02-28T15:45:00Z</dcterms:modified>
</cp:coreProperties>
</file>