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BA" w:rsidRPr="006A74BA" w:rsidRDefault="006A74BA" w:rsidP="006A74BA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C73A7"/>
          <w:kern w:val="36"/>
          <w:sz w:val="44"/>
          <w:szCs w:val="44"/>
          <w:lang w:eastAsia="ru-RU"/>
        </w:rPr>
      </w:pPr>
      <w:r w:rsidRPr="006A74BA">
        <w:rPr>
          <w:rFonts w:ascii="Times New Roman" w:eastAsia="Times New Roman" w:hAnsi="Times New Roman" w:cs="Times New Roman"/>
          <w:b/>
          <w:bCs/>
          <w:color w:val="0C73A7"/>
          <w:kern w:val="36"/>
          <w:sz w:val="44"/>
          <w:szCs w:val="44"/>
          <w:lang w:eastAsia="ru-RU"/>
        </w:rPr>
        <w:t>Как научить ребенка пользоваться ножницами?</w:t>
      </w:r>
    </w:p>
    <w:p w:rsidR="006A74BA" w:rsidRPr="006A74BA" w:rsidRDefault="006A74BA" w:rsidP="00392C19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Сегодня мы с Вами поговорим о том, как научить ребенка пользоваться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ножницами, как научить ребенка вырезать ножницами. И поможет нам в этом раннее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детей.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с рождения знают, что такое ножницы. Ведь они постоянно видят, как взрослые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подрезают им ногти. Естественно, что процесс пользования этим приспособлением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вызывает у них явный интерес. Но, родители задаются рядом вопросов, связанных с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этим предметом. Например, когда можно начинать давать ребенку в руки ножницы,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научить его обращаться с ними, как уберечь кроху от травм?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Однозначного ответа нет. Ведь все дети разные. Присмотритесь внимательно к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карапузу. Если он проявляет к ножницам интерес и может нормально держать их в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руках – обязательно дайте попробовать резать и научите ими правильно пользоваться.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родители в целях безопасности стараются не давать детям ножницы и иголки,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порой даже запрещают и чаще всего откладывают знакомство с ними. Запрещая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работать с этими инструментами, родители пытаются таким образом уберечь своего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 от опасности. А если немного задуматься, то запрет не является лучшим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способом защиты. Своим запретом родители только стимулируют познавательную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активность ребенка. И если игле можно найти более безопасную альтернативу,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(пластмассовая игла, игры шнуровки), то ножницы заменить нельзя. Рано или поздно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приходит время, когда нужно ребенка научить пользоваться ножницами.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Покупаем безопасные ножницы.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Знаете ли Вы, что для детского творчества есть специальные модели – безопасные.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Они, как правило, небольшие по размеру, адаптированы под детские руки, легкие,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удобные, с закругленными кончиками. Они защищены от того, что ребенок может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пораниться во время работы. Существуют даже ножницы, у которых лезвия закрыты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пластиком. Покажите малышу, как правильно нужно держать ножницы в руках и как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резать. Первые движения по раскрытию и закрытию ножниц проделайте без бумаги,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потренируйтесь в воздухе. После того, как карапуз поймет принцип действия,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переходите на бумагу.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392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Обязательно объясните крохе правила безопасного обращения с ножницами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Ножницы – это инструмент для резки, и совсем не игрушка. Они острые, поэтому –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опасные. Если их неправильно использовать, можно пораниться.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Ножницами можно резать картон, бумагу, ткань, нитки, вырезать различные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для аппликаций, и нельзя бросать, махать, бегать с ними, прыгать,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подносить к лицу, брать без разрешения.</w:t>
      </w:r>
      <w:proofErr w:type="gramEnd"/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Передавать ножницы нужно только закрытыми (с сомкнутыми лезвиями), кольцами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 этим инструментом можно работать только, сидя за столом.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Каждый раз после работы ножницы нужно класть на место.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разрешайте ребенку играть и баловаться с ножницами. Они должны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использоваться строго по назначению.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ребенок должен научиться нарезать бумагу на кусочки и делать «бахрому».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что процесс разрезания и нарезания хорошо влияет на развитие мелкой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моторики, усидчивости, терпеливости и других полезных качеств.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каком возрасте ребенок способен научиться пользоваться ножницами?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трех-четырех лет дети уже могут делать небольшие разрезы на бумаге, а к 5-6 годам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резать.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правильно держать ножницы?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ym w:font="Symbol" w:char="F0B7"/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Ребенок должен держать руку так, чтобы большой палец находился вверху.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Взрослому нужно надеть на пальчик одно из колец ножниц.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ym w:font="Symbol" w:char="F0B7"/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 второе кольцо малыш сам должен продеть указательный палец.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ym w:font="Symbol" w:char="F0B7"/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удобства, во второе кольцо можно продеть и кончик среднего пальца.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Мизинец и безымянный палец нужно подогнуть, чтобы они упирались в ладонь.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ym w:font="Symbol" w:char="F0B7"/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Для того чтобы научить ребенка правильно держать ножницы, поднимите лист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бумаги выше уровня его глаз. Если кроха захочет ее порезать, он автоматически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возьмет ножницы правильно.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ym w:font="Symbol" w:char="F0B7"/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Помните, что работать с ножницами нужно, сидя за столом. Ноги ребенка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должны упираться в пол. Локти – лежать на столе. Колени – согнуты под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прямым углом. В процессе вырезания руки должны быть немного прижаты к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92C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телу.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работы с ножницами.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Прежде всего, как и для любой работы, связанной с мелкой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моторикой, ребенка нужно правильно усадить.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ребенок должен сидеть прямо, его ноги должны упираться в пол, а не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висеть в воздухе;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локти ребенка должны лежать на столе, колени согнуты под прямым углом;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руки прижаты к телу, не плотно, но при этом они не должны находиться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высоко "в воздухе".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Проследите, чтобы ребенок не поднимал локоть при вырезании.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покажите ребенку, как вы сами режете бумагу на полоски,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вырезаете круги, треугольники, различные предметы по контуру. Будьте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терпеливы, поддерживайте ребенка. С течением времени ваш малыш будет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овладевать ножницами все лучше (ему необходима практика).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2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Упражнения, с помощью которых формируются навыки вырезывания: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Разрезывание бумаги в виде полосок, шириной не более 2 см. (билеты,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товарные чеки для игр в кино, магазин, автобус...), сгибание полосок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пополам и разрезание их по линии сгиба на прямоугольники и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квадраты.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Разрезывание прямоугольников и квадратов по диагонали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(выкладывание узоров из получившихся фигурок).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Вырезывание: круга из квадрата, овала из прямоугольника при помощи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срезания уголков, либо по заранее проведенной линии (выкладывание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фигурок снеговика, птиц, животных...).</w:t>
      </w:r>
    </w:p>
    <w:p w:rsidR="006A74BA" w:rsidRPr="006A74BA" w:rsidRDefault="006A74BA" w:rsidP="00392C1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Вырезывание картинок из старых газет и журналов, по сюжетам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очень нравится заниматься именно с родителями, выслушивать от них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положительные комментарии. Помните, что малышам необходимо постоянное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внимание значимого взрослого, его похвала и одобрение. Ожидание такого внимания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одним из самых сильных психологических мотивов, побуждающих детей к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и достижению результата. Поэтому хвалите своего ребенка и не бойтесь</w:t>
      </w:r>
      <w:r w:rsidR="00392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A74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перехвалить!</w:t>
      </w:r>
    </w:p>
    <w:p w:rsidR="00AF429D" w:rsidRPr="00392C19" w:rsidRDefault="00FA3722" w:rsidP="00392C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F429D" w:rsidRPr="00392C19" w:rsidSect="001C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A74BA"/>
    <w:rsid w:val="000B6C3A"/>
    <w:rsid w:val="001C25A2"/>
    <w:rsid w:val="00392C19"/>
    <w:rsid w:val="006A74BA"/>
    <w:rsid w:val="00844E75"/>
    <w:rsid w:val="00FA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A2"/>
  </w:style>
  <w:style w:type="paragraph" w:styleId="1">
    <w:name w:val="heading 1"/>
    <w:basedOn w:val="a"/>
    <w:link w:val="10"/>
    <w:uiPriority w:val="9"/>
    <w:qFormat/>
    <w:rsid w:val="006A7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7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74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74BA"/>
    <w:rPr>
      <w:b/>
      <w:bCs/>
    </w:rPr>
  </w:style>
  <w:style w:type="character" w:styleId="a6">
    <w:name w:val="Emphasis"/>
    <w:basedOn w:val="a0"/>
    <w:uiPriority w:val="20"/>
    <w:qFormat/>
    <w:rsid w:val="006A74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8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5468">
              <w:marLeft w:val="0"/>
              <w:marRight w:val="0"/>
              <w:marTop w:val="0"/>
              <w:marBottom w:val="1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2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2021-03-26T04:20:00Z</dcterms:created>
  <dcterms:modified xsi:type="dcterms:W3CDTF">2021-03-26T04:44:00Z</dcterms:modified>
</cp:coreProperties>
</file>