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06EB7" w:rsidRPr="00906EB7" w:rsidRDefault="00906EB7" w:rsidP="00906EB7">
      <w:pPr>
        <w:jc w:val="center"/>
        <w:rPr>
          <w:rFonts w:ascii="Times New Roman" w:hAnsi="Times New Roman" w:cs="Times New Roman"/>
          <w:b/>
          <w:color w:val="211E1E"/>
          <w:sz w:val="40"/>
          <w:szCs w:val="40"/>
          <w:shd w:val="clear" w:color="auto" w:fill="FFFFFF"/>
        </w:rPr>
      </w:pPr>
      <w:r w:rsidRPr="00906EB7">
        <w:rPr>
          <w:rStyle w:val="a3"/>
          <w:rFonts w:ascii="Times New Roman" w:hAnsi="Times New Roman" w:cs="Times New Roman"/>
          <w:color w:val="211E1E"/>
          <w:sz w:val="40"/>
          <w:szCs w:val="40"/>
          <w:shd w:val="clear" w:color="auto" w:fill="FFFFFF"/>
        </w:rPr>
        <w:t>Пальчиковый театр</w:t>
      </w:r>
      <w:r w:rsidRPr="00906EB7">
        <w:rPr>
          <w:rFonts w:ascii="Times New Roman" w:hAnsi="Times New Roman" w:cs="Times New Roman"/>
          <w:b/>
          <w:color w:val="211E1E"/>
          <w:sz w:val="40"/>
          <w:szCs w:val="40"/>
          <w:shd w:val="clear" w:color="auto" w:fill="FFFFFF"/>
        </w:rPr>
        <w:t> из фетра</w:t>
      </w:r>
    </w:p>
    <w:p w:rsidR="00FE453F" w:rsidRDefault="00906EB7" w:rsidP="00906EB7">
      <w:pPr>
        <w:jc w:val="center"/>
        <w:rPr>
          <w:rFonts w:ascii="Times New Roman" w:hAnsi="Times New Roman" w:cs="Times New Roman"/>
          <w:color w:val="211E1E"/>
          <w:sz w:val="40"/>
          <w:szCs w:val="40"/>
          <w:shd w:val="clear" w:color="auto" w:fill="FFFFFF"/>
        </w:rPr>
      </w:pPr>
      <w:r w:rsidRPr="00906EB7">
        <w:rPr>
          <w:rStyle w:val="a3"/>
          <w:rFonts w:ascii="Times New Roman" w:hAnsi="Times New Roman" w:cs="Times New Roman"/>
          <w:color w:val="211E1E"/>
          <w:sz w:val="40"/>
          <w:szCs w:val="40"/>
          <w:shd w:val="clear" w:color="auto" w:fill="FFFFFF"/>
        </w:rPr>
        <w:t>Пальчиковый театр</w:t>
      </w:r>
      <w:r w:rsidRPr="00906EB7">
        <w:rPr>
          <w:rFonts w:ascii="Times New Roman" w:hAnsi="Times New Roman" w:cs="Times New Roman"/>
          <w:color w:val="211E1E"/>
          <w:sz w:val="40"/>
          <w:szCs w:val="40"/>
          <w:shd w:val="clear" w:color="auto" w:fill="FFFFFF"/>
        </w:rPr>
        <w:t> - это набор фигурок-персонажей, которые надеваются на отдельный пальчик.</w:t>
      </w: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  <w:r w:rsidRPr="00906EB7">
        <w:rPr>
          <w:rStyle w:val="a3"/>
          <w:rFonts w:ascii="Times New Roman" w:hAnsi="Times New Roman" w:cs="Times New Roman"/>
          <w:color w:val="211E1E"/>
          <w:sz w:val="28"/>
          <w:szCs w:val="28"/>
          <w:u w:val="single"/>
          <w:shd w:val="clear" w:color="auto" w:fill="FFFFFF"/>
        </w:rPr>
        <w:t>Цель:</w:t>
      </w:r>
      <w:r w:rsidRPr="00906EB7">
        <w:rPr>
          <w:rStyle w:val="a3"/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  <w:t> </w:t>
      </w:r>
      <w:r w:rsidRPr="00906EB7"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  <w:t>развивать мелкую моторику рук в сочетании с речью; развитие коммуникативных способностей детей дошкольного возраста в процессе пальчикового театра. </w:t>
      </w:r>
    </w:p>
    <w:p w:rsidR="00906EB7" w:rsidRPr="00906EB7" w:rsidRDefault="00906EB7" w:rsidP="00906EB7">
      <w:pPr>
        <w:pStyle w:val="a4"/>
        <w:shd w:val="clear" w:color="auto" w:fill="FFFFFF"/>
        <w:spacing w:before="0" w:beforeAutospacing="0" w:after="0" w:afterAutospacing="0" w:line="375" w:lineRule="atLeast"/>
        <w:rPr>
          <w:color w:val="211E1E"/>
          <w:sz w:val="28"/>
          <w:szCs w:val="28"/>
        </w:rPr>
      </w:pPr>
      <w:r w:rsidRPr="00906EB7">
        <w:rPr>
          <w:rStyle w:val="a3"/>
          <w:color w:val="211E1E"/>
          <w:sz w:val="28"/>
          <w:szCs w:val="28"/>
          <w:u w:val="single"/>
        </w:rPr>
        <w:t xml:space="preserve">Задачи: </w:t>
      </w:r>
      <w:proofErr w:type="gramStart"/>
      <w:r w:rsidRPr="00906EB7">
        <w:rPr>
          <w:color w:val="211E1E"/>
          <w:sz w:val="28"/>
          <w:szCs w:val="28"/>
        </w:rPr>
        <w:t>Учить детей разыгрывать небольшие постановки, сценки, сказки с помощью пальчикового театра;</w:t>
      </w:r>
      <w:proofErr w:type="gramEnd"/>
    </w:p>
    <w:p w:rsidR="00906EB7" w:rsidRPr="00906EB7" w:rsidRDefault="00906EB7" w:rsidP="00906EB7">
      <w:pPr>
        <w:pStyle w:val="a4"/>
        <w:shd w:val="clear" w:color="auto" w:fill="FFFFFF"/>
        <w:spacing w:before="0" w:beforeAutospacing="0" w:after="0" w:afterAutospacing="0" w:line="375" w:lineRule="atLeast"/>
        <w:rPr>
          <w:color w:val="211E1E"/>
          <w:sz w:val="28"/>
          <w:szCs w:val="28"/>
        </w:rPr>
      </w:pPr>
      <w:r w:rsidRPr="00906EB7">
        <w:rPr>
          <w:color w:val="211E1E"/>
          <w:sz w:val="28"/>
          <w:szCs w:val="28"/>
        </w:rPr>
        <w:t>Развивать: речь, мышление, память, внимание, творческое воображение; обогащать словарный запас;</w:t>
      </w:r>
    </w:p>
    <w:p w:rsidR="00906EB7" w:rsidRDefault="00906EB7" w:rsidP="00906EB7">
      <w:pPr>
        <w:pStyle w:val="a4"/>
        <w:shd w:val="clear" w:color="auto" w:fill="FFFFFF"/>
        <w:spacing w:before="0" w:beforeAutospacing="0" w:after="0" w:afterAutospacing="0" w:line="375" w:lineRule="atLeast"/>
        <w:rPr>
          <w:color w:val="211E1E"/>
          <w:sz w:val="28"/>
          <w:szCs w:val="28"/>
        </w:rPr>
      </w:pPr>
      <w:r w:rsidRPr="00906EB7">
        <w:rPr>
          <w:color w:val="211E1E"/>
          <w:sz w:val="28"/>
          <w:szCs w:val="28"/>
        </w:rPr>
        <w:t>Вызывать положительные эмоции; прививать устойчивый интерес к театру</w:t>
      </w:r>
      <w:r>
        <w:rPr>
          <w:color w:val="211E1E"/>
          <w:sz w:val="28"/>
          <w:szCs w:val="28"/>
        </w:rPr>
        <w:t>.</w:t>
      </w:r>
    </w:p>
    <w:p w:rsidR="00906EB7" w:rsidRDefault="00906EB7" w:rsidP="00906EB7">
      <w:pPr>
        <w:pStyle w:val="a4"/>
        <w:shd w:val="clear" w:color="auto" w:fill="FFFFFF"/>
        <w:spacing w:before="0" w:beforeAutospacing="0" w:after="0" w:afterAutospacing="0" w:line="375" w:lineRule="atLeast"/>
        <w:rPr>
          <w:color w:val="211E1E"/>
          <w:sz w:val="28"/>
          <w:szCs w:val="28"/>
        </w:rPr>
      </w:pPr>
    </w:p>
    <w:p w:rsidR="00906EB7" w:rsidRPr="00906EB7" w:rsidRDefault="00906EB7" w:rsidP="00906EB7">
      <w:pPr>
        <w:pStyle w:val="a4"/>
        <w:shd w:val="clear" w:color="auto" w:fill="FFFFFF"/>
        <w:spacing w:before="0" w:beforeAutospacing="0" w:after="0" w:afterAutospacing="0" w:line="375" w:lineRule="atLeast"/>
        <w:rPr>
          <w:color w:val="211E1E"/>
          <w:sz w:val="28"/>
          <w:szCs w:val="28"/>
        </w:rPr>
      </w:pPr>
      <w:r w:rsidRPr="00906EB7">
        <w:rPr>
          <w:color w:val="211E1E"/>
          <w:sz w:val="28"/>
          <w:szCs w:val="28"/>
          <w:shd w:val="clear" w:color="auto" w:fill="FFFFFF"/>
        </w:rPr>
        <w:t>Пальчиковый театр и игры с пальчиками развивают мозг ребенка, стимулируют развитие речи, творческие способности, фантазию малыша. Простые движения помогают убрать напряжение не только с самих рук, но и расслабить мышцы всего тела. Они способны улучшить произношение многих звуков. Чем лучше работают пальцы и вся кисть, тем лучше ребенок говорит. </w:t>
      </w: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4.2pt;height:408.55pt">
            <v:imagedata r:id="rId4" o:title="IMG_20210228_174652"/>
          </v:shape>
        </w:pict>
      </w: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  <w:lastRenderedPageBreak/>
        <w:pict>
          <v:shape id="_x0000_i1026" type="#_x0000_t75" style="width:544.2pt;height:408.55pt">
            <v:imagedata r:id="rId5" o:title="IMG_20210228_174703"/>
          </v:shape>
        </w:pict>
      </w: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  <w:lastRenderedPageBreak/>
        <w:pict>
          <v:shape id="_x0000_i1027" type="#_x0000_t75" style="width:544.2pt;height:408.55pt">
            <v:imagedata r:id="rId6" o:title="IMG_20210228_174837"/>
          </v:shape>
        </w:pict>
      </w: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  <w:lastRenderedPageBreak/>
        <w:pict>
          <v:shape id="_x0000_i1028" type="#_x0000_t75" style="width:545pt;height:408.55pt">
            <v:imagedata r:id="rId7" o:title="PSX_20210228_175138"/>
          </v:shape>
        </w:pict>
      </w: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p w:rsidR="00906EB7" w:rsidRPr="00906EB7" w:rsidRDefault="00906EB7" w:rsidP="00906EB7">
      <w:pPr>
        <w:rPr>
          <w:rFonts w:ascii="Times New Roman" w:hAnsi="Times New Roman" w:cs="Times New Roman"/>
          <w:color w:val="211E1E"/>
          <w:sz w:val="28"/>
          <w:szCs w:val="28"/>
          <w:shd w:val="clear" w:color="auto" w:fill="FFFFFF"/>
        </w:rPr>
      </w:pPr>
    </w:p>
    <w:sectPr w:rsidR="00906EB7" w:rsidRPr="00906EB7" w:rsidSect="00906EB7">
      <w:pgSz w:w="11906" w:h="16838"/>
      <w:pgMar w:top="426" w:right="424" w:bottom="426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906EB7"/>
    <w:rsid w:val="00906EB7"/>
    <w:rsid w:val="00FE45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453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906EB7"/>
    <w:rPr>
      <w:b/>
      <w:bCs/>
    </w:rPr>
  </w:style>
  <w:style w:type="paragraph" w:styleId="a4">
    <w:name w:val="Normal (Web)"/>
    <w:basedOn w:val="a"/>
    <w:uiPriority w:val="99"/>
    <w:semiHidden/>
    <w:unhideWhenUsed/>
    <w:rsid w:val="00906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4234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145</Words>
  <Characters>828</Characters>
  <Application>Microsoft Office Word</Application>
  <DocSecurity>0</DocSecurity>
  <Lines>6</Lines>
  <Paragraphs>1</Paragraphs>
  <ScaleCrop>false</ScaleCrop>
  <Company/>
  <LinksUpToDate>false</LinksUpToDate>
  <CharactersWithSpaces>972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HomePC</dc:creator>
  <cp:lastModifiedBy>HomePC</cp:lastModifiedBy>
  <cp:revision>1</cp:revision>
  <dcterms:created xsi:type="dcterms:W3CDTF">2022-01-04T04:07:00Z</dcterms:created>
  <dcterms:modified xsi:type="dcterms:W3CDTF">2022-01-04T04:11:00Z</dcterms:modified>
</cp:coreProperties>
</file>