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B0" w:rsidRDefault="00E40FB0" w:rsidP="00CF1377">
      <w:pPr>
        <w:spacing w:after="0" w:line="210" w:lineRule="atLeast"/>
        <w:jc w:val="center"/>
        <w:rPr>
          <w:rFonts w:ascii="Times New Roman" w:hAnsi="Times New Roman"/>
          <w:b/>
          <w:bCs/>
          <w:sz w:val="48"/>
          <w:szCs w:val="48"/>
          <w:u w:val="single"/>
        </w:rPr>
      </w:pPr>
    </w:p>
    <w:p w:rsidR="00E40FB0" w:rsidRDefault="00E40FB0" w:rsidP="00CF1377">
      <w:pPr>
        <w:spacing w:after="0" w:line="210" w:lineRule="atLeast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</w:p>
    <w:p w:rsidR="00E40FB0" w:rsidRPr="00BC5B6C" w:rsidRDefault="00E40FB0" w:rsidP="00CF1377">
      <w:pPr>
        <w:spacing w:after="0" w:line="210" w:lineRule="atLeast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BC5B6C">
        <w:rPr>
          <w:rFonts w:ascii="Times New Roman" w:hAnsi="Times New Roman"/>
          <w:b/>
          <w:bCs/>
          <w:sz w:val="36"/>
          <w:szCs w:val="36"/>
          <w:u w:val="single"/>
        </w:rPr>
        <w:t>Консультация для родителей</w:t>
      </w:r>
    </w:p>
    <w:p w:rsidR="00E40FB0" w:rsidRPr="00EE2B60" w:rsidRDefault="00E40FB0" w:rsidP="00CF1377">
      <w:pPr>
        <w:spacing w:after="0" w:line="210" w:lineRule="atLeast"/>
        <w:jc w:val="center"/>
        <w:rPr>
          <w:rFonts w:ascii="Times New Roman" w:hAnsi="Times New Roman"/>
          <w:color w:val="0000FF"/>
          <w:sz w:val="48"/>
          <w:szCs w:val="48"/>
        </w:rPr>
      </w:pPr>
      <w:r w:rsidRPr="00EE2B60">
        <w:rPr>
          <w:rFonts w:ascii="Times New Roman" w:hAnsi="Times New Roman"/>
          <w:b/>
          <w:bCs/>
          <w:color w:val="0000FF"/>
          <w:sz w:val="48"/>
          <w:szCs w:val="48"/>
        </w:rPr>
        <w:t>«Математика для малышей»</w:t>
      </w:r>
    </w:p>
    <w:p w:rsidR="00E40FB0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E40FB0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  <w:r w:rsidRPr="00BC5B6C">
        <w:rPr>
          <w:rFonts w:ascii="Times New Roman" w:hAnsi="Times New Roman"/>
          <w:color w:val="000000"/>
          <w:sz w:val="32"/>
          <w:szCs w:val="32"/>
        </w:rPr>
        <w:t xml:space="preserve">Важно помнить о роли родителей в причастности к формированию личности ребенка, к обучению его чтению, письму, математике. Математическая подготовка ребенка осуществляется под руководством взрослого постепенно. Деятельность может проходить в форме игры, беседы, рассказа и объяснений взрослого, а также организацией практических действий самих детей (накладывание, прикладывание, измерение, вырезание, штриховка и т. п. Под влиянием обучения внимание ребенка становится целенаправленным и более устойчивым, совершенствуется его память, мышление и речь. </w:t>
      </w:r>
    </w:p>
    <w:p w:rsidR="00E40FB0" w:rsidRPr="00BC5B6C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  <w:r w:rsidRPr="00BC5B6C">
        <w:rPr>
          <w:rFonts w:ascii="Times New Roman" w:hAnsi="Times New Roman"/>
          <w:color w:val="000000"/>
          <w:sz w:val="32"/>
          <w:szCs w:val="32"/>
        </w:rPr>
        <w:t>К концу младшего дошкольного возраста, т.е. к четырем годам, ребенок должен знать, что окружающие его предметы отличаются друг от друга по величине (большой - маленький, высокий – низкий, длинный – короткий, широкий – узкий), по форме (круглый – не круглый, пространственному расположению (вверху, внизу, справа, близко, далеко). Дети должны брать предметы правой рукой, раскладывать их в ряд слева на право, накладывать одни предметы на другие, сравнивать группы предметов по количеству без счета (больше, меньше, поровну).</w:t>
      </w:r>
    </w:p>
    <w:p w:rsidR="00E40FB0" w:rsidRPr="00BC5B6C" w:rsidRDefault="00E40FB0" w:rsidP="00CF1377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BC5B6C">
        <w:rPr>
          <w:rFonts w:ascii="Times New Roman" w:hAnsi="Times New Roman"/>
          <w:color w:val="000000"/>
          <w:sz w:val="32"/>
          <w:szCs w:val="32"/>
        </w:rPr>
        <w:t>Для занятий дома родители должны иметь: мелкие игрушки, предметы; карточки – картинки; силуэты птичек, фруктов, животных; геометрические фигуры разные по цвету и величине.  Этот материал должен храниться отдельно от игрушек, которыми ребенок играет ежедневно и для каждого занятия отбирается в строгом соответствии с целью игры – занятия. Например, на одном занятии ставится цель: ознакомить ребенка с тем, что предметы отличаются друг от друга по величине, они бывают большие и маленькие. Для этого самый подходящий материал матрешки, пирамидки. Также можно использовать разнообразный подручный материал: фрукты разной величины, овощи, кастрюли, обувь (детская и взрослая) и т.д.</w:t>
      </w:r>
    </w:p>
    <w:p w:rsidR="00E40FB0" w:rsidRPr="00BC5B6C" w:rsidRDefault="00E40FB0">
      <w:pPr>
        <w:rPr>
          <w:noProof/>
          <w:sz w:val="32"/>
          <w:szCs w:val="32"/>
        </w:rPr>
      </w:pPr>
    </w:p>
    <w:p w:rsidR="00E40FB0" w:rsidRPr="00BC5B6C" w:rsidRDefault="00E40FB0">
      <w:pPr>
        <w:rPr>
          <w:noProof/>
          <w:sz w:val="32"/>
          <w:szCs w:val="32"/>
        </w:rPr>
      </w:pPr>
    </w:p>
    <w:p w:rsidR="00E40FB0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E40FB0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E40FB0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E40FB0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E40FB0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E40FB0" w:rsidRPr="00BC5B6C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  <w:r w:rsidRPr="00BC5B6C">
        <w:rPr>
          <w:rFonts w:ascii="Times New Roman" w:hAnsi="Times New Roman"/>
          <w:color w:val="000000"/>
          <w:sz w:val="32"/>
          <w:szCs w:val="32"/>
        </w:rPr>
        <w:t>Цели игр – занятий могут быть разными.</w:t>
      </w:r>
    </w:p>
    <w:p w:rsidR="00E40FB0" w:rsidRPr="00BC5B6C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  <w:r w:rsidRPr="00BC5B6C">
        <w:rPr>
          <w:rFonts w:ascii="Times New Roman" w:hAnsi="Times New Roman"/>
          <w:color w:val="000000"/>
          <w:sz w:val="32"/>
          <w:szCs w:val="32"/>
        </w:rPr>
        <w:t>Знакомство с множеством, где можно использовать пособия, но также потешки, поговорки («Сорока – белобока», «Этот пальчик дедка…» и т.п.)</w:t>
      </w:r>
    </w:p>
    <w:p w:rsidR="00E40FB0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  <w:r w:rsidRPr="00BC5B6C">
        <w:rPr>
          <w:rFonts w:ascii="Times New Roman" w:hAnsi="Times New Roman"/>
          <w:color w:val="000000"/>
          <w:sz w:val="32"/>
          <w:szCs w:val="32"/>
        </w:rPr>
        <w:t>Следующей целью может быть определение формы предметов. В этом возрасте надо ознакомить ребенка с квадратом, кругом, шаром, кубом. Для обучения используйте любые игрушки ребенка (</w:t>
      </w:r>
      <w:hyperlink r:id="rId4" w:tgtFrame="_blank" w:history="1">
        <w:r w:rsidRPr="00BC5B6C">
          <w:rPr>
            <w:rFonts w:ascii="Times New Roman" w:hAnsi="Times New Roman"/>
            <w:sz w:val="32"/>
            <w:szCs w:val="32"/>
          </w:rPr>
          <w:t>мячик</w:t>
        </w:r>
      </w:hyperlink>
      <w:r w:rsidRPr="00BC5B6C">
        <w:rPr>
          <w:rFonts w:ascii="Times New Roman" w:hAnsi="Times New Roman"/>
          <w:sz w:val="32"/>
          <w:szCs w:val="32"/>
        </w:rPr>
        <w:t>и</w:t>
      </w:r>
      <w:r w:rsidRPr="00BC5B6C">
        <w:rPr>
          <w:rFonts w:ascii="Times New Roman" w:hAnsi="Times New Roman"/>
          <w:color w:val="000000"/>
          <w:sz w:val="32"/>
          <w:szCs w:val="32"/>
        </w:rPr>
        <w:t xml:space="preserve">, машинки, кубики). </w:t>
      </w:r>
    </w:p>
    <w:p w:rsidR="00E40FB0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  <w:r w:rsidRPr="00BC5B6C">
        <w:rPr>
          <w:rFonts w:ascii="Times New Roman" w:hAnsi="Times New Roman"/>
          <w:color w:val="000000"/>
          <w:sz w:val="32"/>
          <w:szCs w:val="32"/>
        </w:rPr>
        <w:t xml:space="preserve">Ориентировка в пространстве имеет важное значение в развитии ребенка, поэтому важно помочь ребенку научится определению сторон на самом себе; вверху – там, где голова; внизу – там, где ноги; впереди – это где лицо; сзади – где спина. Родители непринужденно разговаривают с ребенком во время умывания, одевания, называя части тела: вымой щечки, надень рукавичку на правую руку. Следует помнить, что навыки ориентировки в пространстве требуют многократного повторения. </w:t>
      </w:r>
    </w:p>
    <w:p w:rsidR="00E40FB0" w:rsidRPr="00BC5B6C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  <w:r w:rsidRPr="00BC5B6C">
        <w:rPr>
          <w:rFonts w:ascii="Times New Roman" w:hAnsi="Times New Roman"/>
          <w:color w:val="000000"/>
          <w:sz w:val="32"/>
          <w:szCs w:val="32"/>
        </w:rPr>
        <w:t xml:space="preserve">Также к четырем годам ребенок должен иметь некоторые представления о времени: было, есть, будет. Называть части суток: утро, вечер, ночь, день. </w:t>
      </w:r>
      <w:r>
        <w:rPr>
          <w:rFonts w:ascii="Times New Roman" w:hAnsi="Times New Roman"/>
          <w:color w:val="000000"/>
          <w:sz w:val="32"/>
          <w:szCs w:val="32"/>
        </w:rPr>
        <w:t>П</w:t>
      </w:r>
      <w:r w:rsidRPr="00BC5B6C">
        <w:rPr>
          <w:rFonts w:ascii="Times New Roman" w:hAnsi="Times New Roman"/>
          <w:color w:val="000000"/>
          <w:sz w:val="32"/>
          <w:szCs w:val="32"/>
        </w:rPr>
        <w:t xml:space="preserve">онимать слова, указывающие на длительность и временные отношения: долго, недолго, сейчас, позже, раньше. Ребенок лучше усваивает эти знания, если их связать с конкретными действиями, событиями: ночью спят, утром встают. </w:t>
      </w:r>
    </w:p>
    <w:p w:rsidR="00E40FB0" w:rsidRPr="00BC5B6C" w:rsidRDefault="00E40FB0" w:rsidP="00EE2B60">
      <w:pPr>
        <w:spacing w:after="0" w:line="210" w:lineRule="atLeast"/>
        <w:jc w:val="both"/>
        <w:rPr>
          <w:rFonts w:ascii="Times New Roman" w:hAnsi="Times New Roman"/>
          <w:color w:val="000000"/>
          <w:sz w:val="32"/>
          <w:szCs w:val="32"/>
        </w:rPr>
      </w:pPr>
      <w:r w:rsidRPr="00BC5B6C">
        <w:rPr>
          <w:rFonts w:ascii="Times New Roman" w:hAnsi="Times New Roman"/>
          <w:color w:val="000000"/>
          <w:sz w:val="32"/>
          <w:szCs w:val="32"/>
        </w:rPr>
        <w:t>Каждое занятие можно и нужно повторять 2-3 раза, используя при этом новые игрушки, картинки, менять форму деятельности, материал должен быть доступен ребенку.</w:t>
      </w:r>
    </w:p>
    <w:p w:rsidR="00E40FB0" w:rsidRDefault="00E40FB0" w:rsidP="00EE2B60">
      <w:pPr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E40FB0" w:rsidRPr="00BC5B6C" w:rsidRDefault="00E40FB0" w:rsidP="00EE2B60">
      <w:pPr>
        <w:jc w:val="both"/>
        <w:rPr>
          <w:noProof/>
          <w:sz w:val="32"/>
          <w:szCs w:val="32"/>
        </w:rPr>
      </w:pPr>
      <w:r w:rsidRPr="00BC5B6C">
        <w:rPr>
          <w:rFonts w:ascii="Times New Roman" w:hAnsi="Times New Roman"/>
          <w:b/>
          <w:bCs/>
          <w:color w:val="FF0000"/>
          <w:sz w:val="32"/>
          <w:szCs w:val="32"/>
        </w:rPr>
        <w:t>ПОМНИТЕ!</w:t>
      </w:r>
      <w:r w:rsidRPr="00BC5B6C">
        <w:rPr>
          <w:rFonts w:ascii="Times New Roman" w:hAnsi="Times New Roman"/>
          <w:b/>
          <w:bCs/>
          <w:color w:val="000000"/>
          <w:sz w:val="32"/>
          <w:szCs w:val="32"/>
        </w:rPr>
        <w:t xml:space="preserve">  </w:t>
      </w:r>
      <w:r w:rsidRPr="00BC5B6C">
        <w:rPr>
          <w:rFonts w:ascii="Times New Roman" w:hAnsi="Times New Roman"/>
          <w:color w:val="000000"/>
          <w:sz w:val="32"/>
          <w:szCs w:val="32"/>
        </w:rPr>
        <w:t>Родители должны стать полноправными участниками обучения своих детей, «проживать» с ними все сложности развития, удачи, маленькие победы.</w:t>
      </w:r>
    </w:p>
    <w:p w:rsidR="00E40FB0" w:rsidRDefault="00E40FB0"/>
    <w:sectPr w:rsidR="00E40FB0" w:rsidSect="00BC5B6C">
      <w:pgSz w:w="11906" w:h="16838"/>
      <w:pgMar w:top="284" w:right="850" w:bottom="709" w:left="1701" w:header="708" w:footer="708" w:gutter="0"/>
      <w:pgBorders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377"/>
    <w:rsid w:val="00273337"/>
    <w:rsid w:val="003C2285"/>
    <w:rsid w:val="00541B1E"/>
    <w:rsid w:val="00563086"/>
    <w:rsid w:val="00565E49"/>
    <w:rsid w:val="005B436A"/>
    <w:rsid w:val="006034AE"/>
    <w:rsid w:val="006D4CDC"/>
    <w:rsid w:val="007D2A5A"/>
    <w:rsid w:val="00BC5B6C"/>
    <w:rsid w:val="00CF1377"/>
    <w:rsid w:val="00E0052A"/>
    <w:rsid w:val="00E40FB0"/>
    <w:rsid w:val="00EB1015"/>
    <w:rsid w:val="00EE2B60"/>
    <w:rsid w:val="00F03FA1"/>
    <w:rsid w:val="00F8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A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stavka.ru/Melissa-Doug-Cherepakha--id_6583742?partner_id=admitad&amp;utm_source=admitad&amp;utm_medium=cpa&amp;utm_campaign=&amp;utm_content=65837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525</Words>
  <Characters>2994</Characters>
  <Application>Microsoft Office Outlook</Application>
  <DocSecurity>0</DocSecurity>
  <Lines>0</Lines>
  <Paragraphs>0</Paragraphs>
  <ScaleCrop>false</ScaleCrop>
  <Company>Детский сад 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Евгений</cp:lastModifiedBy>
  <cp:revision>6</cp:revision>
  <dcterms:created xsi:type="dcterms:W3CDTF">2015-12-28T05:44:00Z</dcterms:created>
  <dcterms:modified xsi:type="dcterms:W3CDTF">2016-01-16T20:29:00Z</dcterms:modified>
</cp:coreProperties>
</file>